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Inter" w:cs="Inter" w:eastAsia="Inter" w:hAnsi="Inter"/>
          <w:b w:val="1"/>
          <w:sz w:val="26"/>
          <w:szCs w:val="26"/>
        </w:rPr>
      </w:pPr>
      <w:r w:rsidDel="00000000" w:rsidR="00000000" w:rsidRPr="00000000">
        <w:rPr>
          <w:rFonts w:ascii="Inter" w:cs="Inter" w:eastAsia="Inter" w:hAnsi="Inter"/>
          <w:b w:val="1"/>
          <w:sz w:val="26"/>
          <w:szCs w:val="26"/>
          <w:rtl w:val="0"/>
        </w:rPr>
        <w:t xml:space="preserve">Practical exercise: Securing the PackSure ML system</w:t>
      </w:r>
    </w:p>
    <w:p w:rsidR="00000000" w:rsidDel="00000000" w:rsidP="00000000" w:rsidRDefault="00000000" w:rsidRPr="00000000" w14:paraId="00000002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Inter" w:cs="Inter" w:eastAsia="Inter" w:hAnsi="Inter"/>
          <w:b w:val="1"/>
        </w:rPr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PackSure use case overview</w:t>
      </w:r>
    </w:p>
    <w:p w:rsidR="00000000" w:rsidDel="00000000" w:rsidP="00000000" w:rsidRDefault="00000000" w:rsidRPr="00000000" w14:paraId="00000004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</w:rPr>
        <w:drawing>
          <wp:inline distB="114300" distT="114300" distL="114300" distR="114300">
            <wp:extent cx="5731200" cy="3822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PackSure is a national courier service that uses an ML system to predict optimal delivery routes and estimated delivery times. Their system integrates data from: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Customer orders (pickup/drop-off details, delivery preferences).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Real-time traffic feeds (external APIs).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Weather forecasts (external APIs).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Historical delivery data.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The </w:t>
      </w: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PackSure ML model</w:t>
      </w:r>
      <w:r w:rsidDel="00000000" w:rsidR="00000000" w:rsidRPr="00000000">
        <w:rPr>
          <w:rFonts w:ascii="Inter" w:cs="Inter" w:eastAsia="Inter" w:hAnsi="Inter"/>
          <w:rtl w:val="0"/>
        </w:rPr>
        <w:t xml:space="preserve"> is deployed as a REST API, providing route and delivery time predictions to drivers, customer service teams, and selected third-party logistics partners.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Inter" w:cs="Inter" w:eastAsia="Inter" w:hAnsi="Inter"/>
          <w:b w:val="1"/>
        </w:rPr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Current security posture: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API authentication:</w:t>
      </w:r>
      <w:r w:rsidDel="00000000" w:rsidR="00000000" w:rsidRPr="00000000">
        <w:rPr>
          <w:rFonts w:ascii="Inter" w:cs="Inter" w:eastAsia="Inter" w:hAnsi="Inter"/>
          <w:rtl w:val="0"/>
        </w:rPr>
        <w:t xml:space="preserve"> Basic API key only.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Data in transit:</w:t>
      </w:r>
      <w:r w:rsidDel="00000000" w:rsidR="00000000" w:rsidRPr="00000000">
        <w:rPr>
          <w:rFonts w:ascii="Inter" w:cs="Inter" w:eastAsia="Inter" w:hAnsi="Inter"/>
          <w:rtl w:val="0"/>
        </w:rPr>
        <w:t xml:space="preserve"> No encryption enforced.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Data storage:</w:t>
      </w:r>
      <w:r w:rsidDel="00000000" w:rsidR="00000000" w:rsidRPr="00000000">
        <w:rPr>
          <w:rFonts w:ascii="Inter" w:cs="Inter" w:eastAsia="Inter" w:hAnsi="Inter"/>
          <w:rtl w:val="0"/>
        </w:rPr>
        <w:t xml:space="preserve"> Central data warehouse for customer data, traffic, and weather inputs.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Model storage:</w:t>
      </w:r>
      <w:r w:rsidDel="00000000" w:rsidR="00000000" w:rsidRPr="00000000">
        <w:rPr>
          <w:rFonts w:ascii="Inter" w:cs="Inter" w:eastAsia="Inter" w:hAnsi="Inter"/>
          <w:rtl w:val="0"/>
        </w:rPr>
        <w:t xml:space="preserve"> Trained models stored in a cloud registry, no role-based access control (RBAC).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Monitoring:</w:t>
      </w:r>
      <w:r w:rsidDel="00000000" w:rsidR="00000000" w:rsidRPr="00000000">
        <w:rPr>
          <w:rFonts w:ascii="Inter" w:cs="Inter" w:eastAsia="Inter" w:hAnsi="Inter"/>
          <w:rtl w:val="0"/>
        </w:rPr>
        <w:t xml:space="preserve"> No audit logging, limited visibility into API usage patterns.</w:t>
      </w:r>
    </w:p>
    <w:p w:rsidR="00000000" w:rsidDel="00000000" w:rsidP="00000000" w:rsidRDefault="00000000" w:rsidRPr="00000000" w14:paraId="00000012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rFonts w:ascii="Inter" w:cs="Inter" w:eastAsia="Inter" w:hAnsi="Inter"/>
          <w:b w:val="1"/>
          <w:color w:val="000000"/>
          <w:sz w:val="26"/>
          <w:szCs w:val="26"/>
        </w:rPr>
      </w:pPr>
      <w:bookmarkStart w:colFirst="0" w:colLast="0" w:name="_opl5nfcuajqz" w:id="0"/>
      <w:bookmarkEnd w:id="0"/>
      <w:r w:rsidDel="00000000" w:rsidR="00000000" w:rsidRPr="00000000">
        <w:rPr>
          <w:rFonts w:ascii="Inter" w:cs="Inter" w:eastAsia="Inter" w:hAnsi="Inter"/>
          <w:b w:val="1"/>
          <w:color w:val="000000"/>
          <w:sz w:val="26"/>
          <w:szCs w:val="26"/>
          <w:rtl w:val="0"/>
        </w:rPr>
        <w:t xml:space="preserve">Your challenge: Secure the PackSure ML system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As the </w:t>
      </w: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PackSure ML Security Team</w:t>
      </w:r>
      <w:r w:rsidDel="00000000" w:rsidR="00000000" w:rsidRPr="00000000">
        <w:rPr>
          <w:rFonts w:ascii="Inter" w:cs="Inter" w:eastAsia="Inter" w:hAnsi="Inter"/>
          <w:rtl w:val="0"/>
        </w:rPr>
        <w:t xml:space="preserve">, your task is to: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Inter" w:cs="Inter" w:eastAsia="Inter" w:hAnsi="Inter"/>
          <w:b w:val="1"/>
        </w:rPr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Identify risks:</w:t>
      </w:r>
    </w:p>
    <w:p w:rsidR="00000000" w:rsidDel="00000000" w:rsidP="00000000" w:rsidRDefault="00000000" w:rsidRPr="00000000" w14:paraId="00000016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Inter" w:cs="Inter" w:eastAsia="Inter" w:hAnsi="Inter"/>
          <w:rtl w:val="0"/>
        </w:rPr>
        <w:t xml:space="preserve">Find at least </w:t>
      </w: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three vulnerabilities</w:t>
      </w:r>
      <w:r w:rsidDel="00000000" w:rsidR="00000000" w:rsidRPr="00000000">
        <w:rPr>
          <w:rFonts w:ascii="Inter" w:cs="Inter" w:eastAsia="Inter" w:hAnsi="Inter"/>
          <w:rtl w:val="0"/>
        </w:rPr>
        <w:t xml:space="preserve"> in the PackSure system.</w:t>
      </w:r>
    </w:p>
    <w:p w:rsidR="00000000" w:rsidDel="00000000" w:rsidP="00000000" w:rsidRDefault="00000000" w:rsidRPr="00000000" w14:paraId="00000017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Inter" w:cs="Inter" w:eastAsia="Inter" w:hAnsi="Inter"/>
          <w:rtl w:val="0"/>
        </w:rPr>
        <w:t xml:space="preserve">Consider risks across </w:t>
      </w: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data ingestion</w:t>
      </w:r>
      <w:r w:rsidDel="00000000" w:rsidR="00000000" w:rsidRPr="00000000">
        <w:rPr>
          <w:rFonts w:ascii="Inter" w:cs="Inter" w:eastAsia="Inter" w:hAnsi="Inter"/>
          <w:rtl w:val="0"/>
        </w:rPr>
        <w:t xml:space="preserve">, </w:t>
      </w: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storage</w:t>
      </w:r>
      <w:r w:rsidDel="00000000" w:rsidR="00000000" w:rsidRPr="00000000">
        <w:rPr>
          <w:rFonts w:ascii="Inter" w:cs="Inter" w:eastAsia="Inter" w:hAnsi="Inter"/>
          <w:rtl w:val="0"/>
        </w:rPr>
        <w:t xml:space="preserve">, </w:t>
      </w: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model access</w:t>
      </w:r>
      <w:r w:rsidDel="00000000" w:rsidR="00000000" w:rsidRPr="00000000">
        <w:rPr>
          <w:rFonts w:ascii="Inter" w:cs="Inter" w:eastAsia="Inter" w:hAnsi="Inter"/>
          <w:rtl w:val="0"/>
        </w:rPr>
        <w:t xml:space="preserve">, and </w:t>
      </w: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API usage</w:t>
      </w:r>
      <w:r w:rsidDel="00000000" w:rsidR="00000000" w:rsidRPr="00000000">
        <w:rPr>
          <w:rFonts w:ascii="Inter" w:cs="Inter" w:eastAsia="Inter" w:hAnsi="Inter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b w:val="1"/>
          <w:u w:val="none"/>
        </w:rPr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Map to security principles: </w:t>
      </w:r>
      <w:r w:rsidDel="00000000" w:rsidR="00000000" w:rsidRPr="00000000">
        <w:rPr>
          <w:rFonts w:ascii="Inter" w:cs="Inter" w:eastAsia="Inter" w:hAnsi="Inter"/>
          <w:rtl w:val="0"/>
        </w:rPr>
        <w:t xml:space="preserve">For each vulnerability, link it to the affected security principle: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0" w:afterAutospacing="0" w:before="0" w:beforeAutospacing="0" w:lineRule="auto"/>
        <w:ind w:left="144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Confidentiality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0" w:afterAutospacing="0" w:before="0" w:beforeAutospacing="0" w:lineRule="auto"/>
        <w:ind w:left="144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Integrity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0" w:afterAutospacing="0" w:before="0" w:beforeAutospacing="0" w:lineRule="auto"/>
        <w:ind w:left="144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Authentication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0" w:afterAutospacing="0" w:before="0" w:beforeAutospacing="0" w:lineRule="auto"/>
        <w:ind w:left="144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Non-repudiation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240" w:before="0" w:beforeAutospacing="0" w:lineRule="auto"/>
        <w:ind w:left="144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Service integrity</w:t>
      </w:r>
    </w:p>
    <w:p w:rsidR="00000000" w:rsidDel="00000000" w:rsidP="00000000" w:rsidRDefault="00000000" w:rsidRPr="00000000" w14:paraId="0000001E">
      <w:pPr>
        <w:spacing w:after="240" w:before="240" w:lineRule="auto"/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Inter" w:cs="Inter" w:eastAsia="Inter" w:hAnsi="Inter"/>
          <w:b w:val="1"/>
        </w:rPr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Design mitigations: </w:t>
      </w:r>
      <w:r w:rsidDel="00000000" w:rsidR="00000000" w:rsidRPr="00000000">
        <w:rPr>
          <w:rFonts w:ascii="Inter" w:cs="Inter" w:eastAsia="Inter" w:hAnsi="Inter"/>
          <w:rtl w:val="0"/>
        </w:rPr>
        <w:t xml:space="preserve">Propose </w:t>
      </w: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two mitigation actions</w:t>
      </w:r>
      <w:r w:rsidDel="00000000" w:rsidR="00000000" w:rsidRPr="00000000">
        <w:rPr>
          <w:rFonts w:ascii="Inter" w:cs="Inter" w:eastAsia="Inter" w:hAnsi="Inter"/>
          <w:rtl w:val="0"/>
        </w:rPr>
        <w:t xml:space="preserve"> for each vulnerability:</w:t>
      </w:r>
    </w:p>
    <w:p w:rsidR="00000000" w:rsidDel="00000000" w:rsidP="00000000" w:rsidRDefault="00000000" w:rsidRPr="00000000" w14:paraId="00000020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Inter" w:cs="Inter" w:eastAsia="Inter" w:hAnsi="Inter"/>
          <w:rtl w:val="0"/>
        </w:rPr>
        <w:t xml:space="preserve">One </w:t>
      </w: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technical control</w:t>
      </w:r>
      <w:r w:rsidDel="00000000" w:rsidR="00000000" w:rsidRPr="00000000">
        <w:rPr>
          <w:rFonts w:ascii="Inter" w:cs="Inter" w:eastAsia="Inter" w:hAnsi="Inter"/>
          <w:rtl w:val="0"/>
        </w:rPr>
        <w:t xml:space="preserve"> (e.g., encryption, API rate limiting).</w:t>
      </w:r>
    </w:p>
    <w:p w:rsidR="00000000" w:rsidDel="00000000" w:rsidP="00000000" w:rsidRDefault="00000000" w:rsidRPr="00000000" w14:paraId="00000021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Inter" w:cs="Inter" w:eastAsia="Inter" w:hAnsi="Inter"/>
          <w:rtl w:val="0"/>
        </w:rPr>
        <w:t xml:space="preserve">One </w:t>
      </w: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process control</w:t>
      </w:r>
      <w:r w:rsidDel="00000000" w:rsidR="00000000" w:rsidRPr="00000000">
        <w:rPr>
          <w:rFonts w:ascii="Inter" w:cs="Inter" w:eastAsia="Inter" w:hAnsi="Inter"/>
          <w:rtl w:val="0"/>
        </w:rPr>
        <w:t xml:space="preserve"> (e.g., access policy, team protocol).</w:t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b w:val="1"/>
          <w:u w:val="none"/>
        </w:rPr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Draft a secure ML team protocol: </w:t>
      </w:r>
      <w:r w:rsidDel="00000000" w:rsidR="00000000" w:rsidRPr="00000000">
        <w:rPr>
          <w:rFonts w:ascii="Inter" w:cs="Inter" w:eastAsia="Inter" w:hAnsi="Inter"/>
          <w:rtl w:val="0"/>
        </w:rPr>
        <w:t xml:space="preserve">Outline how the team will:</w:t>
      </w:r>
    </w:p>
    <w:p w:rsidR="00000000" w:rsidDel="00000000" w:rsidP="00000000" w:rsidRDefault="00000000" w:rsidRPr="00000000" w14:paraId="00000023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Monitor</w:t>
      </w:r>
      <w:r w:rsidDel="00000000" w:rsidR="00000000" w:rsidRPr="00000000">
        <w:rPr>
          <w:rFonts w:ascii="Inter" w:cs="Inter" w:eastAsia="Inter" w:hAnsi="Inter"/>
          <w:rtl w:val="0"/>
        </w:rPr>
        <w:t xml:space="preserve"> for new threats (e.g., anomaly detection, access logs).</w:t>
      </w:r>
    </w:p>
    <w:p w:rsidR="00000000" w:rsidDel="00000000" w:rsidP="00000000" w:rsidRDefault="00000000" w:rsidRPr="00000000" w14:paraId="00000024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Respond</w:t>
      </w:r>
      <w:r w:rsidDel="00000000" w:rsidR="00000000" w:rsidRPr="00000000">
        <w:rPr>
          <w:rFonts w:ascii="Inter" w:cs="Inter" w:eastAsia="Inter" w:hAnsi="Inter"/>
          <w:rtl w:val="0"/>
        </w:rPr>
        <w:t xml:space="preserve"> to security incidents (e.g., escalation steps, rollback procedures).</w:t>
      </w:r>
    </w:p>
    <w:p w:rsidR="00000000" w:rsidDel="00000000" w:rsidP="00000000" w:rsidRDefault="00000000" w:rsidRPr="00000000" w14:paraId="00000025">
      <w:pPr>
        <w:numPr>
          <w:ilvl w:val="1"/>
          <w:numId w:val="4"/>
        </w:numPr>
        <w:spacing w:after="240" w:before="0" w:beforeAutospacing="0" w:lineRule="auto"/>
        <w:ind w:left="1440" w:hanging="360"/>
      </w:pPr>
      <w:r w:rsidDel="00000000" w:rsidR="00000000" w:rsidRPr="00000000">
        <w:rPr>
          <w:rFonts w:ascii="Inter" w:cs="Inter" w:eastAsia="Inter" w:hAnsi="Inter"/>
          <w:rtl w:val="0"/>
        </w:rPr>
        <w:t xml:space="preserve">Assign </w:t>
      </w: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roles and responsibilities</w:t>
      </w:r>
      <w:r w:rsidDel="00000000" w:rsidR="00000000" w:rsidRPr="00000000">
        <w:rPr>
          <w:rFonts w:ascii="Inter" w:cs="Inter" w:eastAsia="Inter" w:hAnsi="Inter"/>
          <w:rtl w:val="0"/>
        </w:rPr>
        <w:t xml:space="preserve"> for key security tasks.</w:t>
      </w:r>
    </w:p>
    <w:p w:rsidR="00000000" w:rsidDel="00000000" w:rsidP="00000000" w:rsidRDefault="00000000" w:rsidRPr="00000000" w14:paraId="00000026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